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BE14F5" w:rsidRDefault="00D97068">
      <w:pPr>
        <w:rPr>
          <w:b/>
        </w:rPr>
      </w:pPr>
      <w:r>
        <w:rPr>
          <w:b/>
        </w:rPr>
        <w:t>FDT</w:t>
      </w:r>
      <w:r w:rsidR="00BE14F5" w:rsidRPr="00BE14F5">
        <w:rPr>
          <w:b/>
        </w:rPr>
        <w:t>: Explanation for the difference in profit of QIII.2015</w:t>
      </w:r>
    </w:p>
    <w:p w:rsidR="00BE14F5" w:rsidRDefault="00BE14F5">
      <w:r>
        <w:t xml:space="preserve">On 20/10/2015, </w:t>
      </w:r>
      <w:r w:rsidRPr="00BE14F5">
        <w:t xml:space="preserve">Tan </w:t>
      </w:r>
      <w:proofErr w:type="spellStart"/>
      <w:r w:rsidRPr="00BE14F5">
        <w:t>Dinh</w:t>
      </w:r>
      <w:proofErr w:type="spellEnd"/>
      <w:r w:rsidRPr="00BE14F5">
        <w:t xml:space="preserve"> </w:t>
      </w:r>
      <w:proofErr w:type="spellStart"/>
      <w:r w:rsidRPr="00BE14F5">
        <w:t>Fiditourist</w:t>
      </w:r>
      <w:proofErr w:type="spellEnd"/>
      <w:r w:rsidRPr="00BE14F5">
        <w:t xml:space="preserve"> </w:t>
      </w:r>
      <w:r>
        <w:t>Joint Stock Company explained the difference in profit of QIII.2015 as follows:</w:t>
      </w:r>
    </w:p>
    <w:p w:rsidR="00BE14F5" w:rsidRDefault="00BE14F5">
      <w:r>
        <w:t xml:space="preserve">In QIII.2015, the revenue increased by VND 15,308,982,137 while the Cost of Goods Sold increased by </w:t>
      </w:r>
      <w:bookmarkStart w:id="0" w:name="_GoBack"/>
      <w:bookmarkEnd w:id="0"/>
      <w:r>
        <w:t>VND 13,879,223,392. This led to the increase in profit of QIII.2015</w:t>
      </w:r>
    </w:p>
    <w:p w:rsidR="00BE14F5" w:rsidRDefault="00BE14F5">
      <w:r>
        <w:t xml:space="preserve">Website: </w:t>
      </w:r>
      <w:hyperlink r:id="rId4" w:history="1">
        <w:r w:rsidRPr="00780A4A">
          <w:rPr>
            <w:rStyle w:val="Hyperlink"/>
          </w:rPr>
          <w:t>www.fiditour.com</w:t>
        </w:r>
      </w:hyperlink>
      <w:r>
        <w:t xml:space="preserve"> </w:t>
      </w:r>
    </w:p>
    <w:sectPr w:rsidR="00BE1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F5"/>
    <w:rsid w:val="007263DC"/>
    <w:rsid w:val="00886BED"/>
    <w:rsid w:val="00BE14F5"/>
    <w:rsid w:val="00C16241"/>
    <w:rsid w:val="00D97068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17397-74FE-4E37-BDB8-7F0288DD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4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ditou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2</cp:revision>
  <dcterms:created xsi:type="dcterms:W3CDTF">2015-11-05T04:43:00Z</dcterms:created>
  <dcterms:modified xsi:type="dcterms:W3CDTF">2015-11-27T03:48:00Z</dcterms:modified>
</cp:coreProperties>
</file>